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63" w:rsidRDefault="008026A1">
      <w:pPr>
        <w:pStyle w:val="30"/>
        <w:shd w:val="clear" w:color="auto" w:fill="auto"/>
        <w:spacing w:after="275" w:line="200" w:lineRule="exact"/>
        <w:ind w:left="80"/>
      </w:pPr>
      <w:r>
        <w:t>обл. Белгородская, г. Старый Оскол, мкр. Лесной, д. 14</w:t>
      </w:r>
    </w:p>
    <w:p w:rsidR="00AE6263" w:rsidRDefault="008026A1">
      <w:pPr>
        <w:pStyle w:val="20"/>
        <w:shd w:val="clear" w:color="auto" w:fill="auto"/>
        <w:spacing w:before="191" w:line="235" w:lineRule="exact"/>
        <w:ind w:left="820"/>
      </w:pPr>
      <w:bookmarkStart w:id="0" w:name="_GoBack"/>
      <w:bookmarkEnd w:id="0"/>
      <w:r>
        <w:t xml:space="preserve">Форма 2.8. Отчет об исполнении управляющей организацией договора управления, а также отчет о выполнении </w:t>
      </w:r>
      <w:r>
        <w:t>товариществом, кооперативом смет доходов и расходов за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626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18.02.2020 в 13:36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01.01.2019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31.12.2019</w:t>
            </w:r>
          </w:p>
        </w:tc>
      </w:tr>
    </w:tbl>
    <w:p w:rsidR="00AE6263" w:rsidRDefault="00AE6263">
      <w:pPr>
        <w:framePr w:w="11112" w:wrap="notBeside" w:vAnchor="text" w:hAnchor="text" w:xAlign="center" w:y="1"/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p w:rsidR="00AE6263" w:rsidRDefault="008026A1">
      <w:pPr>
        <w:pStyle w:val="20"/>
        <w:shd w:val="clear" w:color="auto" w:fill="auto"/>
        <w:spacing w:before="195"/>
        <w:ind w:left="820"/>
      </w:pPr>
      <w:r>
        <w:t xml:space="preserve">Общая информация о выполняемых работах (оказываемых услугах) по содержанию и текущему ремонту общего </w:t>
      </w:r>
      <w:r>
        <w:t>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626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370796.38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2173426.00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1085608.00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650698.00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437120.00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Получено денежных 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2225065.00</w:t>
            </w:r>
          </w:p>
        </w:tc>
      </w:tr>
    </w:tbl>
    <w:p w:rsidR="00AE6263" w:rsidRDefault="00AE6263">
      <w:pPr>
        <w:framePr w:w="11112" w:wrap="notBeside" w:vAnchor="text" w:hAnchor="text" w:xAlign="center" w:y="1"/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626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- денежных средств от собственников/ </w:t>
            </w:r>
            <w:r>
              <w:rPr>
                <w:rStyle w:val="21"/>
              </w:rPr>
              <w:t>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</w:t>
            </w:r>
          </w:p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2153520.00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целевых взносов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Получено целевых взносов от</w:t>
            </w:r>
          </w:p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- </w:t>
            </w:r>
            <w:r>
              <w:rPr>
                <w:rStyle w:val="21"/>
              </w:rPr>
              <w:t>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17550.00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53995.00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Всего денежных </w:t>
            </w:r>
            <w:r>
              <w:rPr>
                <w:rStyle w:val="21"/>
              </w:rPr>
              <w:t>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2225065.00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конец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390702.00</w:t>
            </w:r>
          </w:p>
        </w:tc>
      </w:tr>
    </w:tbl>
    <w:p w:rsidR="00AE6263" w:rsidRDefault="00AE6263">
      <w:pPr>
        <w:framePr w:w="11112" w:wrap="notBeside" w:vAnchor="text" w:hAnchor="text" w:xAlign="center" w:y="1"/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p w:rsidR="00AE6263" w:rsidRDefault="008026A1">
      <w:pPr>
        <w:pStyle w:val="20"/>
        <w:shd w:val="clear" w:color="auto" w:fill="auto"/>
        <w:spacing w:before="196" w:line="235" w:lineRule="exact"/>
        <w:ind w:left="820" w:right="160"/>
      </w:pPr>
      <w:r>
        <w:t xml:space="preserve">Выполненные работы (оказанные услуги) по содержанию общего </w:t>
      </w:r>
      <w:r>
        <w:t xml:space="preserve">имущества и текущему ремонту в отчетном периоде </w:t>
      </w:r>
      <w:r>
        <w:lastRenderedPageBreak/>
        <w:t>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AE626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</w:t>
            </w:r>
            <w:r>
              <w:rPr>
                <w:rStyle w:val="21"/>
              </w:rPr>
              <w:t>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AE6263" w:rsidRDefault="00AE6263">
      <w:pPr>
        <w:framePr w:w="11112" w:wrap="notBeside" w:vAnchor="text" w:hAnchor="text" w:xAlign="center" w:y="1"/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  <w:sectPr w:rsidR="00AE6263">
          <w:footerReference w:type="default" r:id="rId6"/>
          <w:headerReference w:type="first" r:id="rId7"/>
          <w:footerReference w:type="first" r:id="rId8"/>
          <w:pgSz w:w="11900" w:h="16840"/>
          <w:pgMar w:top="264" w:right="340" w:bottom="1546" w:left="3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AE626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ОДН по электроэнергии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стоимость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193400.00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</w:t>
            </w:r>
            <w:r>
              <w:rPr>
                <w:rStyle w:val="21"/>
              </w:rPr>
              <w:t>документа)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потребление электрической энергии на местах общего </w:t>
            </w:r>
            <w:r>
              <w:rPr>
                <w:rStyle w:val="21"/>
              </w:rPr>
              <w:t>пользования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1.75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ОДН на общедомовые нужды по ГВС, ХВС, ВО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22657.00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</w:t>
            </w:r>
            <w:r>
              <w:rPr>
                <w:rStyle w:val="21"/>
              </w:rPr>
              <w:t>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ГВС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0.24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ВО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0.11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ХВС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</w:t>
            </w: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0.06</w:t>
            </w:r>
          </w:p>
        </w:tc>
      </w:tr>
    </w:tbl>
    <w:p w:rsidR="00AE6263" w:rsidRDefault="00AE6263">
      <w:pPr>
        <w:framePr w:w="11112" w:wrap="notBeside" w:vAnchor="text" w:hAnchor="text" w:xAlign="center" w:y="1"/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AE626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Обеспечение </w:t>
            </w:r>
            <w:r>
              <w:rPr>
                <w:rStyle w:val="21"/>
              </w:rPr>
              <w:t>устранения аварий на внутридомовых инженерных системах в многоквартирном доме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60539.10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</w:t>
            </w:r>
            <w:r>
              <w:rPr>
                <w:rStyle w:val="21"/>
              </w:rPr>
              <w:t>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Аварийно-диспетчерское обслуживание. Устранение аварийных ситуаций на внутридомовых сетях инженерного оборудования, устранение неисправностей по заявкам жильцов МКД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</w:t>
            </w: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0.55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(услуги) по управлению многоквартирным домом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449305.00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</w:t>
            </w:r>
            <w:r>
              <w:rPr>
                <w:rStyle w:val="21"/>
              </w:rPr>
              <w:t>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Услуги по управлению многоквартирным домом :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3.28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Услуги МУП "РАЦ": по ведению лицевых счетов,начислению и приему денежных средств за жилищные услуги,ведению притензионно- исковой работы с населением по взысканию задолженности за жилищные услуги,по осуществлению регистацио</w:t>
            </w:r>
            <w:r>
              <w:rPr>
                <w:rStyle w:val="21"/>
              </w:rPr>
              <w:t>нного учета граждан.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0.78</w:t>
            </w:r>
          </w:p>
        </w:tc>
      </w:tr>
    </w:tbl>
    <w:p w:rsidR="00AE6263" w:rsidRDefault="00AE6263">
      <w:pPr>
        <w:framePr w:w="11112" w:wrap="notBeside" w:vAnchor="text" w:hAnchor="text" w:xAlign="center" w:y="1"/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  <w:sectPr w:rsidR="00AE6263">
          <w:pgSz w:w="11900" w:h="16840"/>
          <w:pgMar w:top="324" w:right="394" w:bottom="1423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AE626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64648.95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Влажное подметание лестничных площадок и маршей , мытье лестничных площадок и </w:t>
            </w:r>
            <w:r>
              <w:rPr>
                <w:rStyle w:val="21"/>
              </w:rPr>
              <w:t>маршей , мытье окон, влажная протирка подоконников, стен, дверей, почтовых ящиков, обметание пыли с потолков и</w:t>
            </w:r>
          </w:p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др.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0.58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по содержанию и ремонту конструктивных элементов (несущих конструкций и </w:t>
            </w:r>
            <w:r>
              <w:rPr>
                <w:rStyle w:val="21"/>
              </w:rPr>
              <w:t>ненесущих конструкций) многоквартирных домов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135163.00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</w:t>
            </w:r>
            <w:r>
              <w:rPr>
                <w:rStyle w:val="21"/>
              </w:rPr>
              <w:t>(заполняется по каждой выполненной работе (оказанной услуге) в пункте 21 настоящего документа)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кровли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11452.00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ремонт </w:t>
            </w:r>
            <w:r>
              <w:rPr>
                <w:rStyle w:val="21"/>
              </w:rPr>
              <w:t>межпанельных швов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36300.00</w:t>
            </w:r>
          </w:p>
        </w:tc>
      </w:tr>
    </w:tbl>
    <w:p w:rsidR="00AE6263" w:rsidRDefault="00AE6263">
      <w:pPr>
        <w:framePr w:w="11112" w:wrap="notBeside" w:vAnchor="text" w:hAnchor="text" w:xAlign="center" w:y="1"/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  <w:sectPr w:rsidR="00AE6263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AE6263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согласно перечню и </w:t>
            </w:r>
            <w:r>
              <w:rPr>
                <w:rStyle w:val="21"/>
              </w:rPr>
              <w:t>периодичности выполнения работ и услуг для обеспечения надлежащего содержания общего имущества жилого дома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1.22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оборудования и систем инженерно</w:t>
            </w:r>
            <w:r>
              <w:rPr>
                <w:rStyle w:val="21"/>
              </w:rPr>
              <w:softHyphen/>
            </w:r>
            <w:r>
              <w:rPr>
                <w:rStyle w:val="21"/>
              </w:rPr>
              <w:t>технического обеспечения, входящих в состав общего имущества в многоквартирном доме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343054.90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</w:t>
            </w:r>
            <w:r>
              <w:rPr>
                <w:rStyle w:val="21"/>
              </w:rPr>
              <w:t>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общего имущества жилого дома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мусоропроводов в многоквартирном доме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129297.90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</w:t>
            </w:r>
            <w:r>
              <w:rPr>
                <w:rStyle w:val="21"/>
              </w:rPr>
              <w:t>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удаление мусора из мусорокамер, уборка мусорокамер,устранение засоров,уборка мест перед загрузочными клапанами,мойка загрузочных клапанов мусоропровода, очистка и дезинфекция мусоросборников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1.17</w:t>
            </w:r>
          </w:p>
        </w:tc>
      </w:tr>
    </w:tbl>
    <w:p w:rsidR="00AE6263" w:rsidRDefault="00AE6263">
      <w:pPr>
        <w:framePr w:w="11112" w:wrap="notBeside" w:vAnchor="text" w:hAnchor="text" w:xAlign="center" w:y="1"/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AE626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10)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лифта (лифтов) в многоквартирном доме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Годовая фактическая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Годовая фактическая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496639.00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Детальный </w:t>
            </w:r>
            <w:r>
              <w:rPr>
                <w:rStyle w:val="21"/>
              </w:rPr>
              <w:t>перечень выполненных работ (оказанных услуг) в рамках выбранной работы (услуги) (заполняется по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Техническое </w:t>
            </w:r>
            <w:r>
              <w:rPr>
                <w:rStyle w:val="21"/>
              </w:rPr>
              <w:t>обслуживание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работ (оказания </w:t>
            </w:r>
            <w:r>
              <w:rPr>
                <w:rStyle w:val="21"/>
              </w:rPr>
              <w:t>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2.23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Эксплуатация лифтов и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)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(услуги), </w:t>
            </w:r>
            <w:r>
              <w:rPr>
                <w:rStyle w:val="21"/>
              </w:rPr>
              <w:t>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диспетчерского комплекса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работ (оказания </w:t>
            </w:r>
            <w:r>
              <w:rPr>
                <w:rStyle w:val="21"/>
              </w:rPr>
              <w:t>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1.87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техническое </w:t>
            </w:r>
            <w:r>
              <w:rPr>
                <w:rStyle w:val="21"/>
              </w:rPr>
              <w:t>освидетельствование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лифтов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0.19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Проведение оценки </w:t>
            </w:r>
            <w:r>
              <w:rPr>
                <w:rStyle w:val="21"/>
              </w:rPr>
              <w:t>соответствия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лифтов отработавших назначенный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срок службы в форме обследования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0.20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6263" w:rsidRDefault="00AE6263">
      <w:pPr>
        <w:framePr w:w="11112" w:wrap="notBeside" w:vAnchor="text" w:hAnchor="text" w:xAlign="center" w:y="1"/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AE6263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237046.15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06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11.1</w:t>
            </w:r>
          </w:p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Подметание дворовой территории, уборка </w:t>
            </w:r>
            <w:r>
              <w:rPr>
                <w:rStyle w:val="21"/>
              </w:rPr>
              <w:t>газонов, погрузка и разгрузка травы, листьев, веток, посадка деревьев,уход за зелеными насаждениями. Подметание свежевыпавшего снега, посыпка территории песком или песко- солянной смесью, очистка территории от наледи и льда. Содержание, восстановление (рем</w:t>
            </w:r>
            <w:r>
              <w:rPr>
                <w:rStyle w:val="21"/>
              </w:rPr>
              <w:t>онт) элементов благоустройства ( малых архитектурных форм -МАФ, скамеек, изгороди) и др.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2.14</w:t>
            </w:r>
          </w:p>
        </w:tc>
      </w:tr>
    </w:tbl>
    <w:p w:rsidR="00AE6263" w:rsidRDefault="00AE6263">
      <w:pPr>
        <w:framePr w:w="11112" w:wrap="notBeside" w:vAnchor="text" w:hAnchor="text" w:xAlign="center" w:y="1"/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p w:rsidR="00AE6263" w:rsidRDefault="008026A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выполненных работ 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626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 xml:space="preserve">Значение </w:t>
            </w:r>
            <w:r>
              <w:rPr>
                <w:rStyle w:val="21"/>
              </w:rPr>
              <w:t>показателя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Количество претензий, в удовлетворении которых </w:t>
            </w:r>
            <w:r>
              <w:rPr>
                <w:rStyle w:val="21"/>
              </w:rPr>
              <w:t>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AE6263" w:rsidRDefault="00AE6263">
      <w:pPr>
        <w:framePr w:w="11112" w:wrap="notBeside" w:vAnchor="text" w:hAnchor="text" w:xAlign="center" w:y="1"/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p w:rsidR="00AE6263" w:rsidRDefault="008026A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Общая информация по предоставленным коммунальным услугам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626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</w:t>
            </w:r>
            <w:r>
              <w:rPr>
                <w:rStyle w:val="21"/>
              </w:rPr>
              <w:t>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AE6263" w:rsidRDefault="00AE6263">
      <w:pPr>
        <w:framePr w:w="11112" w:wrap="notBeside" w:vAnchor="text" w:hAnchor="text" w:xAlign="center" w:y="1"/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626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AE6263" w:rsidRDefault="008026A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предоставленных коммунальных услугах (заполняется по каждой коммунальной услуге)</w:t>
      </w:r>
    </w:p>
    <w:p w:rsidR="00AE6263" w:rsidRDefault="00AE6263">
      <w:pPr>
        <w:framePr w:w="11112" w:wrap="notBeside" w:vAnchor="text" w:hAnchor="text" w:xAlign="center" w:y="1"/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626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AE626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6263" w:rsidRDefault="008026A1">
      <w:pPr>
        <w:pStyle w:val="a9"/>
        <w:framePr w:w="11112" w:wrap="notBeside" w:vAnchor="text" w:hAnchor="text" w:xAlign="center" w:y="1"/>
        <w:shd w:val="clear" w:color="auto" w:fill="auto"/>
        <w:spacing w:line="226" w:lineRule="exact"/>
        <w:jc w:val="both"/>
      </w:pPr>
      <w:r>
        <w:t xml:space="preserve">Данные </w:t>
      </w:r>
      <w:r>
        <w:t>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AE6263" w:rsidRDefault="00AE6263">
      <w:pPr>
        <w:framePr w:w="11112" w:wrap="notBeside" w:vAnchor="text" w:hAnchor="text" w:xAlign="center" w:y="1"/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p w:rsidR="00AE6263" w:rsidRDefault="008026A1">
      <w:pPr>
        <w:pStyle w:val="20"/>
        <w:shd w:val="clear" w:color="auto" w:fill="auto"/>
        <w:spacing w:before="159" w:line="200" w:lineRule="exact"/>
        <w:ind w:left="800"/>
        <w:jc w:val="left"/>
      </w:pPr>
      <w:r>
        <w:t xml:space="preserve">Информация о наличии претензий по качеству предоставленных </w:t>
      </w:r>
      <w:r>
        <w:t>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6263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Количество </w:t>
            </w:r>
            <w:r>
              <w:rPr>
                <w:rStyle w:val="21"/>
              </w:rPr>
              <w:t>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AE6263" w:rsidRDefault="00AE6263">
      <w:pPr>
        <w:framePr w:w="11112" w:wrap="notBeside" w:vAnchor="text" w:hAnchor="text" w:xAlign="center" w:y="1"/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p w:rsidR="00AE6263" w:rsidRDefault="008026A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</w:t>
      </w:r>
      <w:r>
        <w:t>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626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Направлено претензий </w:t>
            </w:r>
            <w:r>
              <w:rPr>
                <w:rStyle w:val="21"/>
              </w:rPr>
              <w:t>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</w:t>
            </w:r>
          </w:p>
        </w:tc>
      </w:tr>
      <w:tr w:rsidR="00AE626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263" w:rsidRDefault="008026A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18534.39</w:t>
            </w:r>
          </w:p>
        </w:tc>
      </w:tr>
    </w:tbl>
    <w:p w:rsidR="00AE6263" w:rsidRDefault="00AE6263">
      <w:pPr>
        <w:framePr w:w="11112" w:wrap="notBeside" w:vAnchor="text" w:hAnchor="text" w:xAlign="center" w:y="1"/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p w:rsidR="00AE6263" w:rsidRDefault="00AE6263">
      <w:pPr>
        <w:rPr>
          <w:sz w:val="2"/>
          <w:szCs w:val="2"/>
        </w:rPr>
      </w:pPr>
    </w:p>
    <w:sectPr w:rsidR="00AE6263">
      <w:pgSz w:w="11900" w:h="16840"/>
      <w:pgMar w:top="174" w:right="394" w:bottom="1456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6A1" w:rsidRDefault="008026A1">
      <w:r>
        <w:separator/>
      </w:r>
    </w:p>
  </w:endnote>
  <w:endnote w:type="continuationSeparator" w:id="0">
    <w:p w:rsidR="008026A1" w:rsidRDefault="0080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63" w:rsidRDefault="00DE62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10113645</wp:posOffset>
              </wp:positionV>
              <wp:extent cx="988060" cy="146050"/>
              <wp:effectExtent l="635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263" w:rsidRDefault="008026A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3pt;margin-top:796.35pt;width:77.8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" filled="f" stroked="f">
              <v:textbox style="mso-fit-shape-to-text:t" inset="0,0,0,0">
                <w:txbxContent>
                  <w:p w:rsidR="00AE6263" w:rsidRDefault="008026A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127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263" w:rsidRDefault="008026A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DE6225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DE6225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DE6225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65.6pt;margin-top:809.55pt;width:264.7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" filled="f" stroked="f">
              <v:textbox style="mso-fit-shape-to-text:t" inset="0,0,0,0">
                <w:txbxContent>
                  <w:p w:rsidR="00AE6263" w:rsidRDefault="008026A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DE6225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DE6225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DE6225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63" w:rsidRDefault="00DE62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127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263" w:rsidRDefault="008026A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DE6225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DE6225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DE6225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65.6pt;margin-top:809.55pt;width:264.7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" filled="f" stroked="f">
              <v:textbox style="mso-fit-shape-to-text:t" inset="0,0,0,0">
                <w:txbxContent>
                  <w:p w:rsidR="00AE6263" w:rsidRDefault="008026A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DE6225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DE6225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DE6225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10113645</wp:posOffset>
              </wp:positionV>
              <wp:extent cx="924560" cy="14605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263" w:rsidRDefault="008026A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70.35pt;margin-top:796.35pt;width:72.8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" filled="f" stroked="f">
              <v:textbox style="mso-fit-shape-to-text:t" inset="0,0,0,0">
                <w:txbxContent>
                  <w:p w:rsidR="00AE6263" w:rsidRDefault="008026A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6A1" w:rsidRDefault="008026A1"/>
  </w:footnote>
  <w:footnote w:type="continuationSeparator" w:id="0">
    <w:p w:rsidR="008026A1" w:rsidRDefault="00802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63" w:rsidRDefault="00DE62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2856230</wp:posOffset>
              </wp:positionH>
              <wp:positionV relativeFrom="page">
                <wp:posOffset>405765</wp:posOffset>
              </wp:positionV>
              <wp:extent cx="57785" cy="14605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263" w:rsidRDefault="00AE626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4.9pt;margin-top:31.95pt;width:4.5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" filled="f" stroked="f">
              <v:textbox style="mso-fit-shape-to-text:t" inset="0,0,0,0">
                <w:txbxContent>
                  <w:p w:rsidR="00AE6263" w:rsidRDefault="00AE626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63"/>
    <w:rsid w:val="008026A1"/>
    <w:rsid w:val="00AE6263"/>
    <w:rsid w:val="00D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2F4833-4A08-4DB7-BB90-F9A23FC1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E62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6225"/>
    <w:rPr>
      <w:color w:val="000000"/>
    </w:rPr>
  </w:style>
  <w:style w:type="paragraph" w:styleId="ac">
    <w:name w:val="footer"/>
    <w:basedOn w:val="a"/>
    <w:link w:val="ad"/>
    <w:uiPriority w:val="99"/>
    <w:unhideWhenUsed/>
    <w:rsid w:val="00DE62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622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3038</Words>
  <Characters>17321</Characters>
  <Application>Microsoft Office Word</Application>
  <DocSecurity>0</DocSecurity>
  <Lines>144</Lines>
  <Paragraphs>40</Paragraphs>
  <ScaleCrop>false</ScaleCrop>
  <Company/>
  <LinksUpToDate>false</LinksUpToDate>
  <CharactersWithSpaces>20319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ЖЭУ-1 УК</cp:lastModifiedBy>
  <cp:revision>1</cp:revision>
  <dcterms:created xsi:type="dcterms:W3CDTF">2020-03-04T12:18:00Z</dcterms:created>
  <dcterms:modified xsi:type="dcterms:W3CDTF">2020-03-04T12:20:00Z</dcterms:modified>
</cp:coreProperties>
</file>